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D6" w:rsidRPr="00503012" w:rsidRDefault="004803D6" w:rsidP="00D84E77">
      <w:pPr>
        <w:pStyle w:val="NoSpacing"/>
        <w:tabs>
          <w:tab w:val="left" w:pos="567"/>
        </w:tabs>
        <w:rPr>
          <w:rFonts w:cs="Arial"/>
          <w:b/>
          <w:bCs/>
          <w:szCs w:val="24"/>
        </w:rPr>
      </w:pPr>
      <w:r w:rsidRPr="00503012">
        <w:rPr>
          <w:rFonts w:cs="Arial"/>
          <w:b/>
          <w:bCs/>
          <w:szCs w:val="24"/>
        </w:rPr>
        <w:t xml:space="preserve">Lancashire Enterprise Partnership Limited </w:t>
      </w:r>
    </w:p>
    <w:p w:rsidR="00F87CCF" w:rsidRPr="00503012" w:rsidRDefault="00F87CCF" w:rsidP="00D84E77">
      <w:pPr>
        <w:pStyle w:val="NoSpacing"/>
        <w:tabs>
          <w:tab w:val="left" w:pos="567"/>
        </w:tabs>
        <w:rPr>
          <w:rFonts w:cs="Arial"/>
          <w:b/>
          <w:bCs/>
          <w:szCs w:val="24"/>
        </w:rPr>
      </w:pPr>
    </w:p>
    <w:p w:rsidR="00503012" w:rsidRPr="00503012" w:rsidRDefault="00503012" w:rsidP="00503012">
      <w:pPr>
        <w:spacing w:line="256" w:lineRule="auto"/>
        <w:rPr>
          <w:b/>
          <w:bCs/>
          <w:sz w:val="24"/>
          <w:szCs w:val="24"/>
        </w:rPr>
      </w:pPr>
      <w:r w:rsidRPr="00503012">
        <w:rPr>
          <w:b/>
          <w:sz w:val="24"/>
          <w:szCs w:val="24"/>
        </w:rPr>
        <w:t>Private and Confidential: NO</w:t>
      </w:r>
    </w:p>
    <w:p w:rsidR="00503012" w:rsidRPr="00503012" w:rsidRDefault="00503012" w:rsidP="00503012">
      <w:pPr>
        <w:spacing w:line="256" w:lineRule="auto"/>
        <w:rPr>
          <w:sz w:val="24"/>
          <w:szCs w:val="24"/>
        </w:rPr>
      </w:pPr>
    </w:p>
    <w:p w:rsidR="00503012" w:rsidRPr="00503012" w:rsidRDefault="00503012" w:rsidP="00503012">
      <w:pPr>
        <w:rPr>
          <w:b/>
          <w:sz w:val="24"/>
          <w:szCs w:val="24"/>
        </w:rPr>
      </w:pPr>
      <w:r w:rsidRPr="00503012">
        <w:rPr>
          <w:b/>
          <w:sz w:val="24"/>
          <w:szCs w:val="24"/>
        </w:rPr>
        <w:t xml:space="preserve">Date: </w:t>
      </w:r>
      <w:r w:rsidR="00EA676A">
        <w:rPr>
          <w:b/>
          <w:sz w:val="24"/>
          <w:szCs w:val="24"/>
        </w:rPr>
        <w:t>17</w:t>
      </w:r>
      <w:r w:rsidR="00EA676A" w:rsidRPr="00EA676A">
        <w:rPr>
          <w:b/>
          <w:sz w:val="24"/>
          <w:szCs w:val="24"/>
          <w:vertAlign w:val="superscript"/>
        </w:rPr>
        <w:t>th</w:t>
      </w:r>
      <w:r w:rsidR="00EA676A">
        <w:rPr>
          <w:b/>
          <w:sz w:val="24"/>
          <w:szCs w:val="24"/>
        </w:rPr>
        <w:t xml:space="preserve"> March</w:t>
      </w:r>
      <w:r w:rsidR="00436802">
        <w:rPr>
          <w:b/>
          <w:sz w:val="24"/>
          <w:szCs w:val="24"/>
        </w:rPr>
        <w:t xml:space="preserve"> 2015</w:t>
      </w:r>
    </w:p>
    <w:p w:rsidR="00503012" w:rsidRPr="00503012" w:rsidRDefault="00503012" w:rsidP="00503012">
      <w:pPr>
        <w:rPr>
          <w:sz w:val="24"/>
          <w:szCs w:val="24"/>
        </w:rPr>
      </w:pPr>
    </w:p>
    <w:p w:rsidR="00503012" w:rsidRPr="00503012" w:rsidRDefault="003C201D" w:rsidP="00503012">
      <w:pPr>
        <w:rPr>
          <w:b/>
          <w:sz w:val="24"/>
          <w:szCs w:val="24"/>
        </w:rPr>
      </w:pPr>
      <w:r>
        <w:rPr>
          <w:b/>
          <w:sz w:val="24"/>
          <w:szCs w:val="24"/>
        </w:rPr>
        <w:t xml:space="preserve">Lancashire Enterprise Partnership </w:t>
      </w:r>
      <w:r w:rsidR="00EA676A">
        <w:rPr>
          <w:b/>
          <w:sz w:val="24"/>
          <w:szCs w:val="24"/>
        </w:rPr>
        <w:t>– Nomination of new LEP Directors</w:t>
      </w:r>
    </w:p>
    <w:p w:rsidR="00503012" w:rsidRPr="00503012" w:rsidRDefault="00503012" w:rsidP="00503012">
      <w:pPr>
        <w:spacing w:after="75"/>
        <w:rPr>
          <w:sz w:val="24"/>
          <w:szCs w:val="24"/>
          <w:lang w:val="en"/>
        </w:rPr>
      </w:pPr>
    </w:p>
    <w:p w:rsidR="00503012" w:rsidRPr="006371F0" w:rsidRDefault="00503012" w:rsidP="00503012">
      <w:pPr>
        <w:ind w:right="-873"/>
        <w:rPr>
          <w:rFonts w:cs="Times New Roman"/>
          <w:b/>
          <w:sz w:val="24"/>
          <w:szCs w:val="24"/>
        </w:rPr>
      </w:pPr>
      <w:r w:rsidRPr="00503012">
        <w:rPr>
          <w:b/>
          <w:sz w:val="24"/>
          <w:szCs w:val="24"/>
        </w:rPr>
        <w:t xml:space="preserve">Report Author: Ian Young, County Secretary and Solicitor, Lancashire County Council, </w:t>
      </w:r>
      <w:hyperlink r:id="rId8" w:history="1">
        <w:r w:rsidRPr="00503012">
          <w:rPr>
            <w:rStyle w:val="Hyperlink"/>
            <w:b/>
            <w:sz w:val="24"/>
            <w:szCs w:val="24"/>
          </w:rPr>
          <w:t>ian.young@lancashire.gov.uk</w:t>
        </w:r>
      </w:hyperlink>
      <w:r w:rsidRPr="00503012">
        <w:rPr>
          <w:rFonts w:cs="Times New Roman"/>
          <w:b/>
          <w:sz w:val="24"/>
          <w:szCs w:val="24"/>
        </w:rPr>
        <w:t xml:space="preserve"> </w:t>
      </w:r>
    </w:p>
    <w:p w:rsidR="00503012" w:rsidRDefault="00503012" w:rsidP="00503012">
      <w:pPr>
        <w:ind w:right="-873"/>
        <w:rPr>
          <w:b/>
        </w:rPr>
      </w:pPr>
    </w:p>
    <w:p w:rsidR="00503012" w:rsidRPr="00C07F08" w:rsidRDefault="00503012" w:rsidP="00503012">
      <w:pPr>
        <w:ind w:right="-873"/>
        <w:rPr>
          <w:rFonts w:cs="Times New Roman"/>
          <w:b/>
          <w:szCs w:val="20"/>
        </w:rPr>
      </w:pPr>
    </w:p>
    <w:p w:rsidR="00503012" w:rsidRDefault="00503012" w:rsidP="00503012">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503012" w:rsidRPr="00831257" w:rsidRDefault="00503012" w:rsidP="00503012">
      <w:pPr>
        <w:pStyle w:val="Heading6"/>
        <w:pBdr>
          <w:top w:val="single" w:sz="4" w:space="1" w:color="auto"/>
          <w:left w:val="single" w:sz="4" w:space="4" w:color="auto"/>
          <w:bottom w:val="single" w:sz="4" w:space="1" w:color="auto"/>
          <w:right w:val="single" w:sz="4" w:space="4" w:color="auto"/>
        </w:pBdr>
        <w:rPr>
          <w:rFonts w:ascii="Arial" w:eastAsia="Times New Roman" w:hAnsi="Arial" w:cs="Times New Roman"/>
          <w:b/>
          <w:color w:val="auto"/>
        </w:rPr>
      </w:pPr>
      <w:r w:rsidRPr="00831257">
        <w:rPr>
          <w:rFonts w:ascii="Arial" w:hAnsi="Arial"/>
          <w:b/>
          <w:color w:val="auto"/>
        </w:rPr>
        <w:t>Executive Summary</w:t>
      </w:r>
    </w:p>
    <w:p w:rsidR="00503012" w:rsidRPr="00831257" w:rsidRDefault="00503012" w:rsidP="00503012">
      <w:pPr>
        <w:pBdr>
          <w:top w:val="single" w:sz="4" w:space="1" w:color="auto"/>
          <w:left w:val="single" w:sz="4" w:space="4" w:color="auto"/>
          <w:bottom w:val="single" w:sz="4" w:space="1" w:color="auto"/>
          <w:right w:val="single" w:sz="4" w:space="4" w:color="auto"/>
        </w:pBdr>
        <w:rPr>
          <w:b/>
          <w:sz w:val="24"/>
          <w:szCs w:val="24"/>
        </w:rPr>
      </w:pPr>
    </w:p>
    <w:p w:rsidR="006371F0" w:rsidRDefault="00EA676A" w:rsidP="006371F0">
      <w:pPr>
        <w:pBdr>
          <w:top w:val="single" w:sz="4" w:space="1" w:color="auto"/>
          <w:left w:val="single" w:sz="4" w:space="4" w:color="auto"/>
          <w:bottom w:val="single" w:sz="4" w:space="1" w:color="auto"/>
          <w:right w:val="single" w:sz="4" w:space="4" w:color="auto"/>
        </w:pBdr>
        <w:rPr>
          <w:sz w:val="24"/>
          <w:szCs w:val="24"/>
        </w:rPr>
      </w:pPr>
      <w:r>
        <w:rPr>
          <w:sz w:val="24"/>
          <w:szCs w:val="24"/>
        </w:rPr>
        <w:t>The Lancashire Enterprise Partnership currently has 15 Directors appointed to it.  10 are private sector and 5 are public sector.  The Articles of Association state that the number of Directors shall be not less than 4 and not more than 20.  Directors are appointed by ordinary resolution by the sole member of the company (Lancashire County Council).</w:t>
      </w:r>
    </w:p>
    <w:p w:rsidR="00EA676A" w:rsidRDefault="00EA676A" w:rsidP="006371F0">
      <w:pPr>
        <w:pBdr>
          <w:top w:val="single" w:sz="4" w:space="1" w:color="auto"/>
          <w:left w:val="single" w:sz="4" w:space="4" w:color="auto"/>
          <w:bottom w:val="single" w:sz="4" w:space="1" w:color="auto"/>
          <w:right w:val="single" w:sz="4" w:space="4" w:color="auto"/>
        </w:pBdr>
        <w:rPr>
          <w:sz w:val="24"/>
          <w:szCs w:val="24"/>
        </w:rPr>
      </w:pPr>
    </w:p>
    <w:p w:rsidR="00EA676A" w:rsidRPr="00831257" w:rsidRDefault="00EA676A" w:rsidP="006371F0">
      <w:pPr>
        <w:pBdr>
          <w:top w:val="single" w:sz="4" w:space="1" w:color="auto"/>
          <w:left w:val="single" w:sz="4" w:space="4" w:color="auto"/>
          <w:bottom w:val="single" w:sz="4" w:space="1" w:color="auto"/>
          <w:right w:val="single" w:sz="4" w:space="4" w:color="auto"/>
        </w:pBdr>
        <w:rPr>
          <w:sz w:val="24"/>
          <w:szCs w:val="24"/>
        </w:rPr>
      </w:pPr>
      <w:r>
        <w:rPr>
          <w:sz w:val="24"/>
          <w:szCs w:val="24"/>
        </w:rPr>
        <w:t>Following discussion with the Chair of the LEP, it is proposed to appoint two additional Directors to the LEP to increase the membership to 17 Directors, the proposed Directors are Mr Mark Smith, Vice Chancellor of Lancaster University and Mr David Taylor, David Taylor Partnership.</w:t>
      </w:r>
    </w:p>
    <w:p w:rsidR="00503012" w:rsidRPr="00831257" w:rsidRDefault="00503012" w:rsidP="00503012">
      <w:pPr>
        <w:pBdr>
          <w:top w:val="single" w:sz="4" w:space="1" w:color="auto"/>
          <w:left w:val="single" w:sz="4" w:space="4" w:color="auto"/>
          <w:bottom w:val="single" w:sz="4" w:space="1" w:color="auto"/>
          <w:right w:val="single" w:sz="4" w:space="4" w:color="auto"/>
        </w:pBdr>
        <w:rPr>
          <w:b/>
          <w:sz w:val="24"/>
          <w:szCs w:val="24"/>
        </w:rPr>
      </w:pPr>
    </w:p>
    <w:p w:rsidR="00503012" w:rsidRPr="00831257" w:rsidRDefault="00503012" w:rsidP="00503012">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831257">
        <w:rPr>
          <w:rFonts w:ascii="Arial" w:hAnsi="Arial"/>
          <w:b/>
          <w:color w:val="auto"/>
        </w:rPr>
        <w:t>Recommendation</w:t>
      </w:r>
      <w:r w:rsidR="00106DED">
        <w:rPr>
          <w:rFonts w:ascii="Arial" w:hAnsi="Arial"/>
          <w:b/>
          <w:color w:val="auto"/>
        </w:rPr>
        <w:t>s</w:t>
      </w:r>
    </w:p>
    <w:p w:rsidR="00503012" w:rsidRPr="00831257" w:rsidRDefault="00503012" w:rsidP="00503012">
      <w:pPr>
        <w:pBdr>
          <w:top w:val="single" w:sz="4" w:space="1" w:color="auto"/>
          <w:left w:val="single" w:sz="4" w:space="4" w:color="auto"/>
          <w:bottom w:val="single" w:sz="4" w:space="1" w:color="auto"/>
          <w:right w:val="single" w:sz="4" w:space="4" w:color="auto"/>
        </w:pBdr>
        <w:rPr>
          <w:sz w:val="24"/>
          <w:szCs w:val="24"/>
        </w:rPr>
      </w:pPr>
    </w:p>
    <w:p w:rsidR="00106DED" w:rsidRPr="006371F0" w:rsidRDefault="000D2B49" w:rsidP="00EA676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 Board </w:t>
      </w:r>
      <w:r w:rsidR="00106DED">
        <w:rPr>
          <w:sz w:val="24"/>
          <w:szCs w:val="24"/>
        </w:rPr>
        <w:t>is</w:t>
      </w:r>
      <w:r>
        <w:rPr>
          <w:sz w:val="24"/>
          <w:szCs w:val="24"/>
        </w:rPr>
        <w:t xml:space="preserve"> asked to </w:t>
      </w:r>
      <w:r w:rsidR="00EA676A">
        <w:rPr>
          <w:sz w:val="24"/>
          <w:szCs w:val="24"/>
        </w:rPr>
        <w:t>recommend that the sole member of the company (Lancashire County Council) considers and approves the appointment of Mr Mark Smith and Mr David Taylor as new Directors of the Lancashire Enterprise Partnership.</w:t>
      </w:r>
    </w:p>
    <w:p w:rsidR="00503012" w:rsidRDefault="00503012" w:rsidP="00503012">
      <w:pPr>
        <w:pBdr>
          <w:top w:val="single" w:sz="4" w:space="1" w:color="auto"/>
          <w:left w:val="single" w:sz="4" w:space="4" w:color="auto"/>
          <w:bottom w:val="single" w:sz="4" w:space="1" w:color="auto"/>
          <w:right w:val="single" w:sz="4" w:space="4" w:color="auto"/>
        </w:pBdr>
      </w:pPr>
    </w:p>
    <w:p w:rsidR="00896C93" w:rsidRPr="00D84E77" w:rsidRDefault="00896C93" w:rsidP="00D84E77">
      <w:pPr>
        <w:tabs>
          <w:tab w:val="left" w:pos="567"/>
        </w:tabs>
        <w:rPr>
          <w:b/>
          <w:sz w:val="24"/>
          <w:szCs w:val="24"/>
        </w:rPr>
      </w:pPr>
      <w:bookmarkStart w:id="0" w:name="_GoBack"/>
      <w:bookmarkEnd w:id="0"/>
    </w:p>
    <w:p w:rsidR="006371F0" w:rsidRPr="00EA676A" w:rsidRDefault="000D2B49" w:rsidP="00EA676A">
      <w:pPr>
        <w:rPr>
          <w:b/>
          <w:sz w:val="24"/>
          <w:szCs w:val="24"/>
        </w:rPr>
      </w:pPr>
      <w:r w:rsidRPr="00EA676A">
        <w:rPr>
          <w:b/>
          <w:sz w:val="24"/>
          <w:szCs w:val="24"/>
        </w:rPr>
        <w:t>Background and Advice</w:t>
      </w:r>
    </w:p>
    <w:p w:rsidR="00FC6D5B" w:rsidRPr="00FC6D5B" w:rsidRDefault="00FC6D5B" w:rsidP="00FC6D5B">
      <w:pPr>
        <w:rPr>
          <w:b/>
          <w:sz w:val="24"/>
          <w:szCs w:val="24"/>
        </w:rPr>
      </w:pPr>
    </w:p>
    <w:p w:rsidR="00EA676A" w:rsidRPr="00EA676A" w:rsidRDefault="00EA676A" w:rsidP="00EA676A">
      <w:pPr>
        <w:rPr>
          <w:sz w:val="24"/>
          <w:szCs w:val="24"/>
        </w:rPr>
      </w:pPr>
      <w:r w:rsidRPr="00EA676A">
        <w:rPr>
          <w:sz w:val="24"/>
          <w:szCs w:val="24"/>
        </w:rPr>
        <w:t>The Lancashire Enterprise Partnership currently has 15 Directors appointed to it.  10 are private sector and 5 are public sector.  The Articles of Association state that the number of Directors shall be not less than 4 and not more than 20.  Directors are appointed by ordinary resolution by the sole member of the company (Lancashire County Council).</w:t>
      </w:r>
    </w:p>
    <w:p w:rsidR="00896C93" w:rsidRPr="00896C93" w:rsidRDefault="00896C93" w:rsidP="00896C93">
      <w:pPr>
        <w:rPr>
          <w:sz w:val="24"/>
          <w:szCs w:val="24"/>
        </w:rPr>
      </w:pPr>
    </w:p>
    <w:p w:rsidR="006371F0" w:rsidRDefault="00EA676A" w:rsidP="000D2B49">
      <w:pPr>
        <w:rPr>
          <w:sz w:val="24"/>
          <w:szCs w:val="24"/>
        </w:rPr>
      </w:pPr>
      <w:r>
        <w:rPr>
          <w:sz w:val="24"/>
          <w:szCs w:val="24"/>
        </w:rPr>
        <w:t>This report proposes the appointment of two additional Directors Mr Mark Smith, Vice Chancellor of Lancaster University and Mr David Taylor, David Taylor Partnership to increase the diversity of the Board</w:t>
      </w:r>
      <w:r w:rsidR="00B55747">
        <w:rPr>
          <w:sz w:val="24"/>
          <w:szCs w:val="24"/>
        </w:rPr>
        <w:t xml:space="preserve">.  If appointed the number of </w:t>
      </w:r>
      <w:r w:rsidR="00B55747">
        <w:rPr>
          <w:sz w:val="24"/>
          <w:szCs w:val="24"/>
        </w:rPr>
        <w:lastRenderedPageBreak/>
        <w:t>Directors on the LEP will increase to 17 which is within the limit of 20 specified in the Articles of Association for the company.</w:t>
      </w:r>
    </w:p>
    <w:p w:rsidR="00FC6D5B" w:rsidRDefault="00FC6D5B" w:rsidP="000D2B49">
      <w:pPr>
        <w:rPr>
          <w:sz w:val="24"/>
          <w:szCs w:val="24"/>
        </w:rPr>
      </w:pPr>
    </w:p>
    <w:p w:rsidR="00FC6D5B" w:rsidRDefault="00FC6D5B" w:rsidP="000D2B49">
      <w:pPr>
        <w:rPr>
          <w:sz w:val="24"/>
          <w:szCs w:val="24"/>
        </w:rPr>
      </w:pPr>
    </w:p>
    <w:p w:rsidR="006371F0" w:rsidRPr="006371F0" w:rsidRDefault="006371F0" w:rsidP="000D2B49">
      <w:pPr>
        <w:rPr>
          <w:sz w:val="24"/>
          <w:szCs w:val="24"/>
        </w:rPr>
      </w:pPr>
    </w:p>
    <w:p w:rsidR="000D2B49" w:rsidRDefault="000D2B49" w:rsidP="000D2B49">
      <w:pPr>
        <w:rPr>
          <w:b/>
          <w:sz w:val="24"/>
          <w:szCs w:val="24"/>
        </w:rPr>
      </w:pPr>
    </w:p>
    <w:p w:rsidR="004803D6" w:rsidRPr="00D84E77" w:rsidRDefault="004803D6" w:rsidP="00D84E77">
      <w:pPr>
        <w:pStyle w:val="PlainText"/>
        <w:ind w:left="567" w:hanging="567"/>
        <w:rPr>
          <w:rFonts w:ascii="Arial" w:hAnsi="Arial" w:cs="Arial"/>
          <w:sz w:val="24"/>
          <w:szCs w:val="24"/>
        </w:rPr>
      </w:pPr>
    </w:p>
    <w:p w:rsidR="00145DB3" w:rsidRPr="000D2B49" w:rsidRDefault="00145DB3" w:rsidP="000D2B49">
      <w:pPr>
        <w:rPr>
          <w:sz w:val="24"/>
          <w:szCs w:val="24"/>
          <w:lang w:eastAsia="en-US"/>
        </w:rPr>
      </w:pPr>
      <w:r w:rsidRPr="000D2B49">
        <w:rPr>
          <w:sz w:val="24"/>
          <w:szCs w:val="24"/>
          <w:lang w:eastAsia="en-US"/>
        </w:rPr>
        <w:t xml:space="preserve"> </w:t>
      </w:r>
    </w:p>
    <w:sectPr w:rsidR="00145DB3" w:rsidRPr="000D2B49" w:rsidSect="0002371B">
      <w:headerReference w:type="default" r:id="rId9"/>
      <w:pgSz w:w="12240" w:h="15840"/>
      <w:pgMar w:top="1304" w:right="1701" w:bottom="1361" w:left="19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D6" w:rsidRDefault="004803D6" w:rsidP="0002371B">
      <w:r>
        <w:separator/>
      </w:r>
    </w:p>
  </w:endnote>
  <w:endnote w:type="continuationSeparator" w:id="0">
    <w:p w:rsidR="004803D6" w:rsidRDefault="004803D6" w:rsidP="0002371B">
      <w:r>
        <w:continuationSeparator/>
      </w:r>
    </w:p>
  </w:endnote>
  <w:endnote w:type="continuationNotice" w:id="1">
    <w:p w:rsidR="004803D6" w:rsidRDefault="00480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D6" w:rsidRDefault="004803D6" w:rsidP="0002371B">
      <w:r>
        <w:separator/>
      </w:r>
    </w:p>
  </w:footnote>
  <w:footnote w:type="continuationSeparator" w:id="0">
    <w:p w:rsidR="004803D6" w:rsidRDefault="004803D6" w:rsidP="0002371B">
      <w:r>
        <w:continuationSeparator/>
      </w:r>
    </w:p>
  </w:footnote>
  <w:footnote w:type="continuationNotice" w:id="1">
    <w:p w:rsidR="004803D6" w:rsidRDefault="004803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D6" w:rsidRDefault="00317079">
    <w:pPr>
      <w:pStyle w:val="Header"/>
    </w:pPr>
    <w:r>
      <w:rPr>
        <w:noProof/>
      </w:rPr>
      <w:drawing>
        <wp:anchor distT="0" distB="0" distL="114300" distR="114300" simplePos="0" relativeHeight="251660288" behindDoc="0" locked="0" layoutInCell="1" allowOverlap="1">
          <wp:simplePos x="0" y="0"/>
          <wp:positionH relativeFrom="column">
            <wp:posOffset>-1009650</wp:posOffset>
          </wp:positionH>
          <wp:positionV relativeFrom="paragraph">
            <wp:posOffset>-288290</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426"/>
    <w:multiLevelType w:val="hybridMultilevel"/>
    <w:tmpl w:val="BA18E42A"/>
    <w:lvl w:ilvl="0" w:tplc="58484614">
      <w:start w:val="1"/>
      <w:numFmt w:val="lowerRoman"/>
      <w:lvlText w:val="(%1)"/>
      <w:lvlJc w:val="left"/>
      <w:pPr>
        <w:ind w:left="1440" w:hanging="88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1">
    <w:nsid w:val="07CB23AD"/>
    <w:multiLevelType w:val="hybridMultilevel"/>
    <w:tmpl w:val="B05080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8453646"/>
    <w:multiLevelType w:val="hybridMultilevel"/>
    <w:tmpl w:val="B0CC32E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3B236FCE"/>
    <w:multiLevelType w:val="hybridMultilevel"/>
    <w:tmpl w:val="7BC0D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4D7B6D"/>
    <w:multiLevelType w:val="hybridMultilevel"/>
    <w:tmpl w:val="EA8ED1D2"/>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nsid w:val="432C38FC"/>
    <w:multiLevelType w:val="hybridMultilevel"/>
    <w:tmpl w:val="7E2257BC"/>
    <w:lvl w:ilvl="0" w:tplc="CF7C592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54B1AAB"/>
    <w:multiLevelType w:val="hybridMultilevel"/>
    <w:tmpl w:val="0638EF80"/>
    <w:lvl w:ilvl="0" w:tplc="2CDA1710">
      <w:start w:val="1"/>
      <w:numFmt w:val="lowerRoman"/>
      <w:lvlText w:val="(%1)"/>
      <w:lvlJc w:val="left"/>
      <w:pPr>
        <w:ind w:left="1440" w:hanging="88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7">
    <w:nsid w:val="4EB95550"/>
    <w:multiLevelType w:val="hybridMultilevel"/>
    <w:tmpl w:val="9DB6D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1816E6"/>
    <w:multiLevelType w:val="hybridMultilevel"/>
    <w:tmpl w:val="30E2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223A3F"/>
    <w:multiLevelType w:val="hybridMultilevel"/>
    <w:tmpl w:val="5ED69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3C729C"/>
    <w:multiLevelType w:val="multilevel"/>
    <w:tmpl w:val="156C188C"/>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90D2D0D"/>
    <w:multiLevelType w:val="hybridMultilevel"/>
    <w:tmpl w:val="F926D4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F110D19"/>
    <w:multiLevelType w:val="multilevel"/>
    <w:tmpl w:val="62E087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0"/>
  </w:num>
  <w:num w:numId="3">
    <w:abstractNumId w:val="6"/>
  </w:num>
  <w:num w:numId="4">
    <w:abstractNumId w:val="0"/>
  </w:num>
  <w:num w:numId="5">
    <w:abstractNumId w:val="4"/>
  </w:num>
  <w:num w:numId="6">
    <w:abstractNumId w:val="1"/>
  </w:num>
  <w:num w:numId="7">
    <w:abstractNumId w:val="11"/>
  </w:num>
  <w:num w:numId="8">
    <w:abstractNumId w:val="7"/>
  </w:num>
  <w:num w:numId="9">
    <w:abstractNumId w:val="9"/>
  </w:num>
  <w:num w:numId="10">
    <w:abstractNumId w:val="8"/>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2371B"/>
    <w:rsid w:val="000765C2"/>
    <w:rsid w:val="00090106"/>
    <w:rsid w:val="000C3886"/>
    <w:rsid w:val="000C4EDE"/>
    <w:rsid w:val="000D2B49"/>
    <w:rsid w:val="00106DED"/>
    <w:rsid w:val="00124DE7"/>
    <w:rsid w:val="00145DB3"/>
    <w:rsid w:val="001C590F"/>
    <w:rsid w:val="001D32B8"/>
    <w:rsid w:val="001F4AE1"/>
    <w:rsid w:val="00214E0D"/>
    <w:rsid w:val="00292D22"/>
    <w:rsid w:val="002A0803"/>
    <w:rsid w:val="002C7F20"/>
    <w:rsid w:val="00317079"/>
    <w:rsid w:val="00343C9D"/>
    <w:rsid w:val="00374071"/>
    <w:rsid w:val="003A493F"/>
    <w:rsid w:val="003C201D"/>
    <w:rsid w:val="003C4FF5"/>
    <w:rsid w:val="003C5807"/>
    <w:rsid w:val="003D6CA4"/>
    <w:rsid w:val="004218A1"/>
    <w:rsid w:val="00436802"/>
    <w:rsid w:val="004803D6"/>
    <w:rsid w:val="00482B67"/>
    <w:rsid w:val="004A465F"/>
    <w:rsid w:val="00503012"/>
    <w:rsid w:val="00506474"/>
    <w:rsid w:val="0050653B"/>
    <w:rsid w:val="00566C9E"/>
    <w:rsid w:val="005675EE"/>
    <w:rsid w:val="005948AC"/>
    <w:rsid w:val="005B7C6E"/>
    <w:rsid w:val="00631E4A"/>
    <w:rsid w:val="006371F0"/>
    <w:rsid w:val="00647934"/>
    <w:rsid w:val="006641A6"/>
    <w:rsid w:val="006677B7"/>
    <w:rsid w:val="0069744A"/>
    <w:rsid w:val="00705B75"/>
    <w:rsid w:val="007175F5"/>
    <w:rsid w:val="0073181D"/>
    <w:rsid w:val="007520E3"/>
    <w:rsid w:val="00752175"/>
    <w:rsid w:val="00787D1E"/>
    <w:rsid w:val="0079371D"/>
    <w:rsid w:val="00793B18"/>
    <w:rsid w:val="007A5CE2"/>
    <w:rsid w:val="007B65D9"/>
    <w:rsid w:val="007E2AF8"/>
    <w:rsid w:val="007F0EFA"/>
    <w:rsid w:val="00802379"/>
    <w:rsid w:val="008153FA"/>
    <w:rsid w:val="00820E3F"/>
    <w:rsid w:val="00831257"/>
    <w:rsid w:val="00843CC6"/>
    <w:rsid w:val="00846E5B"/>
    <w:rsid w:val="00855EFA"/>
    <w:rsid w:val="00866469"/>
    <w:rsid w:val="00886603"/>
    <w:rsid w:val="00896C93"/>
    <w:rsid w:val="008E7E8F"/>
    <w:rsid w:val="00916B7A"/>
    <w:rsid w:val="00925F3C"/>
    <w:rsid w:val="0094085B"/>
    <w:rsid w:val="009416D3"/>
    <w:rsid w:val="00975143"/>
    <w:rsid w:val="00984B6B"/>
    <w:rsid w:val="009B14EA"/>
    <w:rsid w:val="009B2177"/>
    <w:rsid w:val="00A07702"/>
    <w:rsid w:val="00A36384"/>
    <w:rsid w:val="00A53379"/>
    <w:rsid w:val="00A732CB"/>
    <w:rsid w:val="00AB210D"/>
    <w:rsid w:val="00AB7F03"/>
    <w:rsid w:val="00AE6A00"/>
    <w:rsid w:val="00B20D83"/>
    <w:rsid w:val="00B5451B"/>
    <w:rsid w:val="00B55747"/>
    <w:rsid w:val="00BF1BB6"/>
    <w:rsid w:val="00D357DB"/>
    <w:rsid w:val="00D84E77"/>
    <w:rsid w:val="00DB2AA9"/>
    <w:rsid w:val="00DC568B"/>
    <w:rsid w:val="00DF0A6C"/>
    <w:rsid w:val="00E221AB"/>
    <w:rsid w:val="00E52F76"/>
    <w:rsid w:val="00EA676A"/>
    <w:rsid w:val="00F87CCF"/>
    <w:rsid w:val="00FC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EF5AE928-C3BE-4DCC-88B6-2E0CE180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1E"/>
    <w:rPr>
      <w:rFonts w:ascii="Arial" w:hAnsi="Arial" w:cs="Arial"/>
      <w:lang w:val="en-GB" w:eastAsia="en-GB"/>
    </w:rPr>
  </w:style>
  <w:style w:type="paragraph" w:styleId="Heading5">
    <w:name w:val="heading 5"/>
    <w:basedOn w:val="Normal"/>
    <w:next w:val="Normal"/>
    <w:link w:val="Heading5Char"/>
    <w:uiPriority w:val="9"/>
    <w:semiHidden/>
    <w:unhideWhenUsed/>
    <w:qFormat/>
    <w:locked/>
    <w:rsid w:val="00503012"/>
    <w:pPr>
      <w:keepNext/>
      <w:keepLines/>
      <w:spacing w:before="40" w:line="249" w:lineRule="auto"/>
      <w:ind w:left="542" w:hanging="542"/>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3012"/>
    <w:pPr>
      <w:keepNext/>
      <w:keepLines/>
      <w:spacing w:before="40" w:line="249" w:lineRule="auto"/>
      <w:ind w:left="542" w:hanging="542"/>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7D1E"/>
    <w:pPr>
      <w:ind w:left="720"/>
      <w:contextualSpacing/>
    </w:pPr>
  </w:style>
  <w:style w:type="character" w:styleId="Hyperlink">
    <w:name w:val="Hyperlink"/>
    <w:basedOn w:val="DefaultParagraphFont"/>
    <w:uiPriority w:val="99"/>
    <w:rsid w:val="009B14EA"/>
    <w:rPr>
      <w:rFonts w:cs="Times New Roman"/>
      <w:color w:val="0000FF"/>
      <w:u w:val="single"/>
    </w:rPr>
  </w:style>
  <w:style w:type="paragraph" w:styleId="BalloonText">
    <w:name w:val="Balloon Text"/>
    <w:basedOn w:val="Normal"/>
    <w:link w:val="BalloonTextChar"/>
    <w:uiPriority w:val="99"/>
    <w:rsid w:val="009B14EA"/>
    <w:rPr>
      <w:rFonts w:ascii="Tahoma" w:hAnsi="Tahoma" w:cs="Tahoma"/>
      <w:sz w:val="16"/>
      <w:szCs w:val="16"/>
    </w:rPr>
  </w:style>
  <w:style w:type="character" w:customStyle="1" w:styleId="BalloonTextChar">
    <w:name w:val="Balloon Text Char"/>
    <w:basedOn w:val="DefaultParagraphFont"/>
    <w:link w:val="BalloonText"/>
    <w:uiPriority w:val="99"/>
    <w:locked/>
    <w:rsid w:val="009B14EA"/>
    <w:rPr>
      <w:rFonts w:ascii="Tahoma" w:hAnsi="Tahoma" w:cs="Tahoma"/>
      <w:sz w:val="16"/>
      <w:szCs w:val="16"/>
    </w:rPr>
  </w:style>
  <w:style w:type="paragraph" w:styleId="Header">
    <w:name w:val="header"/>
    <w:basedOn w:val="Normal"/>
    <w:link w:val="HeaderChar"/>
    <w:uiPriority w:val="99"/>
    <w:rsid w:val="009B14EA"/>
    <w:pPr>
      <w:tabs>
        <w:tab w:val="center" w:pos="4513"/>
        <w:tab w:val="right" w:pos="9026"/>
      </w:tabs>
    </w:pPr>
  </w:style>
  <w:style w:type="character" w:customStyle="1" w:styleId="HeaderChar">
    <w:name w:val="Header Char"/>
    <w:basedOn w:val="DefaultParagraphFont"/>
    <w:link w:val="Header"/>
    <w:uiPriority w:val="99"/>
    <w:locked/>
    <w:rsid w:val="009B14EA"/>
    <w:rPr>
      <w:rFonts w:ascii="Arial" w:hAnsi="Arial" w:cs="Arial"/>
      <w:sz w:val="22"/>
      <w:szCs w:val="22"/>
    </w:rPr>
  </w:style>
  <w:style w:type="paragraph" w:styleId="Footer">
    <w:name w:val="footer"/>
    <w:basedOn w:val="Normal"/>
    <w:link w:val="FooterChar"/>
    <w:uiPriority w:val="99"/>
    <w:rsid w:val="009B14EA"/>
    <w:pPr>
      <w:tabs>
        <w:tab w:val="center" w:pos="4513"/>
        <w:tab w:val="right" w:pos="9026"/>
      </w:tabs>
    </w:pPr>
  </w:style>
  <w:style w:type="character" w:customStyle="1" w:styleId="FooterChar">
    <w:name w:val="Footer Char"/>
    <w:basedOn w:val="DefaultParagraphFont"/>
    <w:link w:val="Footer"/>
    <w:uiPriority w:val="99"/>
    <w:locked/>
    <w:rsid w:val="009B14EA"/>
    <w:rPr>
      <w:rFonts w:ascii="Arial" w:hAnsi="Arial" w:cs="Arial"/>
      <w:sz w:val="22"/>
      <w:szCs w:val="22"/>
    </w:rPr>
  </w:style>
  <w:style w:type="paragraph" w:customStyle="1" w:styleId="Default">
    <w:name w:val="Default"/>
    <w:uiPriority w:val="99"/>
    <w:rsid w:val="009B14EA"/>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rsid w:val="009B14EA"/>
    <w:rPr>
      <w:rFonts w:cs="Times New Roman"/>
      <w:sz w:val="16"/>
      <w:szCs w:val="16"/>
    </w:rPr>
  </w:style>
  <w:style w:type="paragraph" w:styleId="CommentText">
    <w:name w:val="annotation text"/>
    <w:basedOn w:val="Normal"/>
    <w:link w:val="CommentTextChar"/>
    <w:uiPriority w:val="99"/>
    <w:rsid w:val="009B14EA"/>
    <w:rPr>
      <w:sz w:val="20"/>
      <w:szCs w:val="20"/>
    </w:rPr>
  </w:style>
  <w:style w:type="character" w:customStyle="1" w:styleId="CommentTextChar">
    <w:name w:val="Comment Text Char"/>
    <w:basedOn w:val="DefaultParagraphFont"/>
    <w:link w:val="CommentText"/>
    <w:uiPriority w:val="99"/>
    <w:locked/>
    <w:rsid w:val="009B14EA"/>
    <w:rPr>
      <w:rFonts w:ascii="Arial" w:hAnsi="Arial" w:cs="Arial"/>
    </w:rPr>
  </w:style>
  <w:style w:type="paragraph" w:styleId="CommentSubject">
    <w:name w:val="annotation subject"/>
    <w:basedOn w:val="CommentText"/>
    <w:next w:val="CommentText"/>
    <w:link w:val="CommentSubjectChar"/>
    <w:uiPriority w:val="99"/>
    <w:rsid w:val="009B14EA"/>
    <w:rPr>
      <w:b/>
      <w:bCs/>
    </w:rPr>
  </w:style>
  <w:style w:type="character" w:customStyle="1" w:styleId="CommentSubjectChar">
    <w:name w:val="Comment Subject Char"/>
    <w:basedOn w:val="CommentTextChar"/>
    <w:link w:val="CommentSubject"/>
    <w:uiPriority w:val="99"/>
    <w:locked/>
    <w:rsid w:val="009B14EA"/>
    <w:rPr>
      <w:rFonts w:ascii="Arial" w:hAnsi="Arial" w:cs="Arial"/>
      <w:b/>
      <w:bCs/>
    </w:rPr>
  </w:style>
  <w:style w:type="paragraph" w:styleId="Revision">
    <w:name w:val="Revision"/>
    <w:hidden/>
    <w:uiPriority w:val="99"/>
    <w:semiHidden/>
    <w:rsid w:val="009B14EA"/>
    <w:rPr>
      <w:rFonts w:ascii="Arial" w:hAnsi="Arial" w:cs="Arial"/>
      <w:lang w:val="en-GB" w:eastAsia="en-GB"/>
    </w:rPr>
  </w:style>
  <w:style w:type="paragraph" w:styleId="FootnoteText">
    <w:name w:val="footnote text"/>
    <w:basedOn w:val="Normal"/>
    <w:link w:val="FootnoteTextChar"/>
    <w:uiPriority w:val="99"/>
    <w:rsid w:val="009B14EA"/>
    <w:rPr>
      <w:sz w:val="20"/>
      <w:szCs w:val="20"/>
    </w:rPr>
  </w:style>
  <w:style w:type="character" w:customStyle="1" w:styleId="FootnoteTextChar">
    <w:name w:val="Footnote Text Char"/>
    <w:basedOn w:val="DefaultParagraphFont"/>
    <w:link w:val="FootnoteText"/>
    <w:uiPriority w:val="99"/>
    <w:locked/>
    <w:rsid w:val="009B14EA"/>
    <w:rPr>
      <w:rFonts w:ascii="Arial" w:hAnsi="Arial" w:cs="Arial"/>
    </w:rPr>
  </w:style>
  <w:style w:type="character" w:styleId="FootnoteReference">
    <w:name w:val="footnote reference"/>
    <w:basedOn w:val="DefaultParagraphFont"/>
    <w:uiPriority w:val="99"/>
    <w:rsid w:val="009B14EA"/>
    <w:rPr>
      <w:rFonts w:cs="Times New Roman"/>
      <w:vertAlign w:val="superscript"/>
    </w:rPr>
  </w:style>
  <w:style w:type="paragraph" w:styleId="NoSpacing">
    <w:name w:val="No Spacing"/>
    <w:link w:val="NoSpacingChar"/>
    <w:uiPriority w:val="99"/>
    <w:qFormat/>
    <w:rsid w:val="009B14EA"/>
    <w:rPr>
      <w:rFonts w:ascii="Arial" w:hAnsi="Arial"/>
      <w:sz w:val="24"/>
      <w:lang w:val="en-GB"/>
    </w:rPr>
  </w:style>
  <w:style w:type="paragraph" w:styleId="PlainText">
    <w:name w:val="Plain Text"/>
    <w:basedOn w:val="Normal"/>
    <w:link w:val="PlainTextChar"/>
    <w:uiPriority w:val="99"/>
    <w:rsid w:val="009B14EA"/>
    <w:rPr>
      <w:rFonts w:ascii="Consolas" w:hAnsi="Consolas" w:cs="Times New Roman"/>
      <w:sz w:val="21"/>
      <w:szCs w:val="21"/>
      <w:lang w:eastAsia="en-US"/>
    </w:rPr>
  </w:style>
  <w:style w:type="character" w:customStyle="1" w:styleId="PlainTextChar">
    <w:name w:val="Plain Text Char"/>
    <w:basedOn w:val="DefaultParagraphFont"/>
    <w:link w:val="PlainText"/>
    <w:uiPriority w:val="99"/>
    <w:locked/>
    <w:rsid w:val="009B14EA"/>
    <w:rPr>
      <w:rFonts w:ascii="Consolas" w:hAnsi="Consolas" w:cs="Times New Roman"/>
      <w:sz w:val="21"/>
      <w:szCs w:val="21"/>
      <w:lang w:eastAsia="en-US"/>
    </w:rPr>
  </w:style>
  <w:style w:type="character" w:customStyle="1" w:styleId="NoSpacingChar">
    <w:name w:val="No Spacing Char"/>
    <w:basedOn w:val="DefaultParagraphFont"/>
    <w:link w:val="NoSpacing"/>
    <w:uiPriority w:val="99"/>
    <w:locked/>
    <w:rsid w:val="009B14EA"/>
    <w:rPr>
      <w:rFonts w:ascii="Arial" w:hAnsi="Arial" w:cs="Times New Roman"/>
      <w:sz w:val="22"/>
      <w:szCs w:val="22"/>
      <w:lang w:val="en-GB" w:eastAsia="en-US" w:bidi="ar-SA"/>
    </w:rPr>
  </w:style>
  <w:style w:type="character" w:customStyle="1" w:styleId="Heading5Char">
    <w:name w:val="Heading 5 Char"/>
    <w:basedOn w:val="DefaultParagraphFont"/>
    <w:link w:val="Heading5"/>
    <w:uiPriority w:val="9"/>
    <w:semiHidden/>
    <w:rsid w:val="00503012"/>
    <w:rPr>
      <w:rFonts w:asciiTheme="majorHAnsi" w:eastAsiaTheme="majorEastAsia" w:hAnsiTheme="majorHAnsi" w:cstheme="majorBidi"/>
      <w:color w:val="365F91" w:themeColor="accent1" w:themeShade="BF"/>
      <w:sz w:val="24"/>
      <w:szCs w:val="24"/>
      <w:lang w:val="en-GB" w:eastAsia="en-GB"/>
    </w:rPr>
  </w:style>
  <w:style w:type="character" w:customStyle="1" w:styleId="Heading6Char">
    <w:name w:val="Heading 6 Char"/>
    <w:basedOn w:val="DefaultParagraphFont"/>
    <w:link w:val="Heading6"/>
    <w:uiPriority w:val="9"/>
    <w:semiHidden/>
    <w:rsid w:val="00503012"/>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09420">
      <w:marLeft w:val="0"/>
      <w:marRight w:val="0"/>
      <w:marTop w:val="0"/>
      <w:marBottom w:val="0"/>
      <w:divBdr>
        <w:top w:val="none" w:sz="0" w:space="0" w:color="auto"/>
        <w:left w:val="none" w:sz="0" w:space="0" w:color="auto"/>
        <w:bottom w:val="none" w:sz="0" w:space="0" w:color="auto"/>
        <w:right w:val="none" w:sz="0" w:space="0" w:color="auto"/>
      </w:divBdr>
    </w:div>
    <w:div w:id="1501309421">
      <w:marLeft w:val="0"/>
      <w:marRight w:val="0"/>
      <w:marTop w:val="0"/>
      <w:marBottom w:val="0"/>
      <w:divBdr>
        <w:top w:val="none" w:sz="0" w:space="0" w:color="auto"/>
        <w:left w:val="none" w:sz="0" w:space="0" w:color="auto"/>
        <w:bottom w:val="none" w:sz="0" w:space="0" w:color="auto"/>
        <w:right w:val="none" w:sz="0" w:space="0" w:color="auto"/>
      </w:divBdr>
      <w:divsChild>
        <w:div w:id="1501309419">
          <w:marLeft w:val="547"/>
          <w:marRight w:val="0"/>
          <w:marTop w:val="86"/>
          <w:marBottom w:val="0"/>
          <w:divBdr>
            <w:top w:val="none" w:sz="0" w:space="0" w:color="auto"/>
            <w:left w:val="none" w:sz="0" w:space="0" w:color="auto"/>
            <w:bottom w:val="none" w:sz="0" w:space="0" w:color="auto"/>
            <w:right w:val="none" w:sz="0" w:space="0" w:color="auto"/>
          </w:divBdr>
        </w:div>
        <w:div w:id="1501309424">
          <w:marLeft w:val="547"/>
          <w:marRight w:val="0"/>
          <w:marTop w:val="86"/>
          <w:marBottom w:val="0"/>
          <w:divBdr>
            <w:top w:val="none" w:sz="0" w:space="0" w:color="auto"/>
            <w:left w:val="none" w:sz="0" w:space="0" w:color="auto"/>
            <w:bottom w:val="none" w:sz="0" w:space="0" w:color="auto"/>
            <w:right w:val="none" w:sz="0" w:space="0" w:color="auto"/>
          </w:divBdr>
        </w:div>
        <w:div w:id="1501309430">
          <w:marLeft w:val="547"/>
          <w:marRight w:val="0"/>
          <w:marTop w:val="86"/>
          <w:marBottom w:val="0"/>
          <w:divBdr>
            <w:top w:val="none" w:sz="0" w:space="0" w:color="auto"/>
            <w:left w:val="none" w:sz="0" w:space="0" w:color="auto"/>
            <w:bottom w:val="none" w:sz="0" w:space="0" w:color="auto"/>
            <w:right w:val="none" w:sz="0" w:space="0" w:color="auto"/>
          </w:divBdr>
        </w:div>
        <w:div w:id="1501309432">
          <w:marLeft w:val="547"/>
          <w:marRight w:val="0"/>
          <w:marTop w:val="86"/>
          <w:marBottom w:val="0"/>
          <w:divBdr>
            <w:top w:val="none" w:sz="0" w:space="0" w:color="auto"/>
            <w:left w:val="none" w:sz="0" w:space="0" w:color="auto"/>
            <w:bottom w:val="none" w:sz="0" w:space="0" w:color="auto"/>
            <w:right w:val="none" w:sz="0" w:space="0" w:color="auto"/>
          </w:divBdr>
        </w:div>
        <w:div w:id="1501309436">
          <w:marLeft w:val="547"/>
          <w:marRight w:val="0"/>
          <w:marTop w:val="86"/>
          <w:marBottom w:val="0"/>
          <w:divBdr>
            <w:top w:val="none" w:sz="0" w:space="0" w:color="auto"/>
            <w:left w:val="none" w:sz="0" w:space="0" w:color="auto"/>
            <w:bottom w:val="none" w:sz="0" w:space="0" w:color="auto"/>
            <w:right w:val="none" w:sz="0" w:space="0" w:color="auto"/>
          </w:divBdr>
        </w:div>
        <w:div w:id="1501309437">
          <w:marLeft w:val="547"/>
          <w:marRight w:val="0"/>
          <w:marTop w:val="86"/>
          <w:marBottom w:val="0"/>
          <w:divBdr>
            <w:top w:val="none" w:sz="0" w:space="0" w:color="auto"/>
            <w:left w:val="none" w:sz="0" w:space="0" w:color="auto"/>
            <w:bottom w:val="none" w:sz="0" w:space="0" w:color="auto"/>
            <w:right w:val="none" w:sz="0" w:space="0" w:color="auto"/>
          </w:divBdr>
        </w:div>
        <w:div w:id="1501309440">
          <w:marLeft w:val="547"/>
          <w:marRight w:val="0"/>
          <w:marTop w:val="86"/>
          <w:marBottom w:val="0"/>
          <w:divBdr>
            <w:top w:val="none" w:sz="0" w:space="0" w:color="auto"/>
            <w:left w:val="none" w:sz="0" w:space="0" w:color="auto"/>
            <w:bottom w:val="none" w:sz="0" w:space="0" w:color="auto"/>
            <w:right w:val="none" w:sz="0" w:space="0" w:color="auto"/>
          </w:divBdr>
        </w:div>
      </w:divsChild>
    </w:div>
    <w:div w:id="1501309422">
      <w:marLeft w:val="0"/>
      <w:marRight w:val="0"/>
      <w:marTop w:val="0"/>
      <w:marBottom w:val="0"/>
      <w:divBdr>
        <w:top w:val="none" w:sz="0" w:space="0" w:color="auto"/>
        <w:left w:val="none" w:sz="0" w:space="0" w:color="auto"/>
        <w:bottom w:val="none" w:sz="0" w:space="0" w:color="auto"/>
        <w:right w:val="none" w:sz="0" w:space="0" w:color="auto"/>
      </w:divBdr>
    </w:div>
    <w:div w:id="1501309423">
      <w:marLeft w:val="0"/>
      <w:marRight w:val="0"/>
      <w:marTop w:val="0"/>
      <w:marBottom w:val="0"/>
      <w:divBdr>
        <w:top w:val="none" w:sz="0" w:space="0" w:color="auto"/>
        <w:left w:val="none" w:sz="0" w:space="0" w:color="auto"/>
        <w:bottom w:val="none" w:sz="0" w:space="0" w:color="auto"/>
        <w:right w:val="none" w:sz="0" w:space="0" w:color="auto"/>
      </w:divBdr>
    </w:div>
    <w:div w:id="1501309425">
      <w:marLeft w:val="0"/>
      <w:marRight w:val="0"/>
      <w:marTop w:val="0"/>
      <w:marBottom w:val="0"/>
      <w:divBdr>
        <w:top w:val="none" w:sz="0" w:space="0" w:color="auto"/>
        <w:left w:val="none" w:sz="0" w:space="0" w:color="auto"/>
        <w:bottom w:val="none" w:sz="0" w:space="0" w:color="auto"/>
        <w:right w:val="none" w:sz="0" w:space="0" w:color="auto"/>
      </w:divBdr>
    </w:div>
    <w:div w:id="1501309426">
      <w:marLeft w:val="0"/>
      <w:marRight w:val="0"/>
      <w:marTop w:val="0"/>
      <w:marBottom w:val="0"/>
      <w:divBdr>
        <w:top w:val="none" w:sz="0" w:space="0" w:color="auto"/>
        <w:left w:val="none" w:sz="0" w:space="0" w:color="auto"/>
        <w:bottom w:val="none" w:sz="0" w:space="0" w:color="auto"/>
        <w:right w:val="none" w:sz="0" w:space="0" w:color="auto"/>
      </w:divBdr>
    </w:div>
    <w:div w:id="1501309427">
      <w:marLeft w:val="0"/>
      <w:marRight w:val="0"/>
      <w:marTop w:val="0"/>
      <w:marBottom w:val="0"/>
      <w:divBdr>
        <w:top w:val="none" w:sz="0" w:space="0" w:color="auto"/>
        <w:left w:val="none" w:sz="0" w:space="0" w:color="auto"/>
        <w:bottom w:val="none" w:sz="0" w:space="0" w:color="auto"/>
        <w:right w:val="none" w:sz="0" w:space="0" w:color="auto"/>
      </w:divBdr>
    </w:div>
    <w:div w:id="1501309428">
      <w:marLeft w:val="0"/>
      <w:marRight w:val="0"/>
      <w:marTop w:val="0"/>
      <w:marBottom w:val="0"/>
      <w:divBdr>
        <w:top w:val="none" w:sz="0" w:space="0" w:color="auto"/>
        <w:left w:val="none" w:sz="0" w:space="0" w:color="auto"/>
        <w:bottom w:val="none" w:sz="0" w:space="0" w:color="auto"/>
        <w:right w:val="none" w:sz="0" w:space="0" w:color="auto"/>
      </w:divBdr>
    </w:div>
    <w:div w:id="1501309429">
      <w:marLeft w:val="0"/>
      <w:marRight w:val="0"/>
      <w:marTop w:val="0"/>
      <w:marBottom w:val="0"/>
      <w:divBdr>
        <w:top w:val="none" w:sz="0" w:space="0" w:color="auto"/>
        <w:left w:val="none" w:sz="0" w:space="0" w:color="auto"/>
        <w:bottom w:val="none" w:sz="0" w:space="0" w:color="auto"/>
        <w:right w:val="none" w:sz="0" w:space="0" w:color="auto"/>
      </w:divBdr>
    </w:div>
    <w:div w:id="1501309431">
      <w:marLeft w:val="0"/>
      <w:marRight w:val="0"/>
      <w:marTop w:val="0"/>
      <w:marBottom w:val="0"/>
      <w:divBdr>
        <w:top w:val="none" w:sz="0" w:space="0" w:color="auto"/>
        <w:left w:val="none" w:sz="0" w:space="0" w:color="auto"/>
        <w:bottom w:val="none" w:sz="0" w:space="0" w:color="auto"/>
        <w:right w:val="none" w:sz="0" w:space="0" w:color="auto"/>
      </w:divBdr>
    </w:div>
    <w:div w:id="1501309433">
      <w:marLeft w:val="0"/>
      <w:marRight w:val="0"/>
      <w:marTop w:val="0"/>
      <w:marBottom w:val="0"/>
      <w:divBdr>
        <w:top w:val="none" w:sz="0" w:space="0" w:color="auto"/>
        <w:left w:val="none" w:sz="0" w:space="0" w:color="auto"/>
        <w:bottom w:val="none" w:sz="0" w:space="0" w:color="auto"/>
        <w:right w:val="none" w:sz="0" w:space="0" w:color="auto"/>
      </w:divBdr>
    </w:div>
    <w:div w:id="1501309434">
      <w:marLeft w:val="0"/>
      <w:marRight w:val="0"/>
      <w:marTop w:val="0"/>
      <w:marBottom w:val="0"/>
      <w:divBdr>
        <w:top w:val="none" w:sz="0" w:space="0" w:color="auto"/>
        <w:left w:val="none" w:sz="0" w:space="0" w:color="auto"/>
        <w:bottom w:val="none" w:sz="0" w:space="0" w:color="auto"/>
        <w:right w:val="none" w:sz="0" w:space="0" w:color="auto"/>
      </w:divBdr>
    </w:div>
    <w:div w:id="1501309435">
      <w:marLeft w:val="0"/>
      <w:marRight w:val="0"/>
      <w:marTop w:val="0"/>
      <w:marBottom w:val="0"/>
      <w:divBdr>
        <w:top w:val="none" w:sz="0" w:space="0" w:color="auto"/>
        <w:left w:val="none" w:sz="0" w:space="0" w:color="auto"/>
        <w:bottom w:val="none" w:sz="0" w:space="0" w:color="auto"/>
        <w:right w:val="none" w:sz="0" w:space="0" w:color="auto"/>
      </w:divBdr>
    </w:div>
    <w:div w:id="1501309438">
      <w:marLeft w:val="0"/>
      <w:marRight w:val="0"/>
      <w:marTop w:val="0"/>
      <w:marBottom w:val="0"/>
      <w:divBdr>
        <w:top w:val="none" w:sz="0" w:space="0" w:color="auto"/>
        <w:left w:val="none" w:sz="0" w:space="0" w:color="auto"/>
        <w:bottom w:val="none" w:sz="0" w:space="0" w:color="auto"/>
        <w:right w:val="none" w:sz="0" w:space="0" w:color="auto"/>
      </w:divBdr>
    </w:div>
    <w:div w:id="1501309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young@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8395-E6E4-4DBE-84A4-3FFB6FDF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294</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dc:description/>
  <cp:lastModifiedBy>Milroy, Andy</cp:lastModifiedBy>
  <cp:revision>3</cp:revision>
  <cp:lastPrinted>2014-12-03T15:04:00Z</cp:lastPrinted>
  <dcterms:created xsi:type="dcterms:W3CDTF">2015-02-10T11:07:00Z</dcterms:created>
  <dcterms:modified xsi:type="dcterms:W3CDTF">2015-03-10T10:47:00Z</dcterms:modified>
</cp:coreProperties>
</file>